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0BB" w14:textId="77777777"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14:paraId="33F6EDFA" w14:textId="0FC70136"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</w:t>
      </w:r>
      <w:r w:rsidR="004452A3">
        <w:rPr>
          <w:rStyle w:val="a4"/>
          <w:sz w:val="28"/>
          <w:szCs w:val="28"/>
        </w:rPr>
        <w:t xml:space="preserve">ке </w:t>
      </w:r>
      <w:hyperlink r:id="rId5" w:history="1">
        <w:r w:rsidR="004452A3" w:rsidRPr="00537FF7">
          <w:rPr>
            <w:rStyle w:val="a6"/>
            <w:sz w:val="28"/>
            <w:szCs w:val="28"/>
          </w:rPr>
          <w:t>https://sh-xajminskaya-r82.gosweb.gosuslugi.ru/netcat/full.php?inside_admin=&amp;sub=32&amp;cc=50&amp;message=4</w:t>
        </w:r>
      </w:hyperlink>
      <w:r w:rsidR="004452A3">
        <w:rPr>
          <w:rStyle w:val="a4"/>
          <w:sz w:val="28"/>
          <w:szCs w:val="28"/>
        </w:rPr>
        <w:t xml:space="preserve"> </w:t>
      </w:r>
    </w:p>
    <w:p w14:paraId="231453B5" w14:textId="77777777"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99"/>
    <w:rsid w:val="00011EA0"/>
    <w:rsid w:val="004452A3"/>
    <w:rsid w:val="004C3799"/>
    <w:rsid w:val="006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1599"/>
  <w15:docId w15:val="{A7CBC3EF-C15A-4E79-8378-C10DDB1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unhideWhenUsed/>
    <w:rsid w:val="004C37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52A3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-xajminskaya-r82.gosweb.gosuslugi.ru/netcat/full.php?inside_admin=&amp;sub=32&amp;cc=50&amp;message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Asus</cp:lastModifiedBy>
  <cp:revision>2</cp:revision>
  <dcterms:created xsi:type="dcterms:W3CDTF">2022-05-29T04:01:00Z</dcterms:created>
  <dcterms:modified xsi:type="dcterms:W3CDTF">2023-04-07T13:02:00Z</dcterms:modified>
</cp:coreProperties>
</file>